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D8" w:rsidRPr="00FB2A55" w:rsidRDefault="00933FA1" w:rsidP="00933FA1">
      <w:pPr>
        <w:spacing w:after="0" w:line="240" w:lineRule="auto"/>
        <w:rPr>
          <w:sz w:val="40"/>
          <w:szCs w:val="40"/>
        </w:rPr>
      </w:pPr>
      <w:r>
        <w:rPr>
          <w:rFonts w:ascii="Arial" w:hAnsi="Arial" w:cs="Arial"/>
          <w:noProof/>
          <w:color w:val="444444"/>
          <w:sz w:val="20"/>
          <w:szCs w:val="20"/>
          <w:lang w:val="en-US"/>
        </w:rPr>
        <w:drawing>
          <wp:inline distT="0" distB="0" distL="0" distR="0">
            <wp:extent cx="2800350" cy="427936"/>
            <wp:effectExtent l="19050" t="0" r="0" b="0"/>
            <wp:docPr id="1" name="Picture 1" descr="goldcoastpsycholog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oastpsychology1"/>
                    <pic:cNvPicPr>
                      <a:picLocks noChangeAspect="1" noChangeArrowheads="1"/>
                    </pic:cNvPicPr>
                  </pic:nvPicPr>
                  <pic:blipFill>
                    <a:blip r:embed="rId4" r:link="rId5" cstate="print"/>
                    <a:srcRect/>
                    <a:stretch>
                      <a:fillRect/>
                    </a:stretch>
                  </pic:blipFill>
                  <pic:spPr bwMode="auto">
                    <a:xfrm>
                      <a:off x="0" y="0"/>
                      <a:ext cx="2800350" cy="427936"/>
                    </a:xfrm>
                    <a:prstGeom prst="rect">
                      <a:avLst/>
                    </a:prstGeom>
                    <a:noFill/>
                    <a:ln w="9525">
                      <a:noFill/>
                      <a:miter lim="800000"/>
                      <a:headEnd/>
                      <a:tailEnd/>
                    </a:ln>
                  </pic:spPr>
                </pic:pic>
              </a:graphicData>
            </a:graphic>
          </wp:inline>
        </w:drawing>
      </w:r>
      <w:r w:rsidR="004A1614" w:rsidRPr="00933FA1">
        <w:rPr>
          <w:sz w:val="44"/>
          <w:szCs w:val="44"/>
        </w:rPr>
        <w:t>Registration form</w:t>
      </w:r>
      <w:r w:rsidR="00473AD8" w:rsidRPr="00FB2A55">
        <w:rPr>
          <w:sz w:val="40"/>
          <w:szCs w:val="40"/>
        </w:rPr>
        <w:t xml:space="preserve">               </w:t>
      </w:r>
    </w:p>
    <w:p w:rsidR="00FA347E" w:rsidRPr="00FB2A55" w:rsidRDefault="00473AD8" w:rsidP="007C5B0A">
      <w:pPr>
        <w:spacing w:after="0" w:line="240" w:lineRule="auto"/>
        <w:jc w:val="center"/>
        <w:rPr>
          <w:sz w:val="40"/>
          <w:szCs w:val="40"/>
        </w:rPr>
      </w:pPr>
      <w:r w:rsidRPr="00FB2A55">
        <w:rPr>
          <w:sz w:val="40"/>
          <w:szCs w:val="40"/>
        </w:rPr>
        <w:t>I</w:t>
      </w:r>
      <w:r w:rsidR="007C5B0A" w:rsidRPr="00FB2A55">
        <w:rPr>
          <w:sz w:val="40"/>
          <w:szCs w:val="40"/>
        </w:rPr>
        <w:t>NTERPERSONAL</w:t>
      </w:r>
      <w:r w:rsidRPr="00FB2A55">
        <w:rPr>
          <w:sz w:val="40"/>
          <w:szCs w:val="40"/>
        </w:rPr>
        <w:t xml:space="preserve"> P</w:t>
      </w:r>
      <w:r w:rsidR="007C5B0A" w:rsidRPr="00FB2A55">
        <w:rPr>
          <w:sz w:val="40"/>
          <w:szCs w:val="40"/>
        </w:rPr>
        <w:t>SYCHOTHERAPY</w:t>
      </w:r>
    </w:p>
    <w:p w:rsidR="007C5B0A" w:rsidRPr="00FB2A55" w:rsidRDefault="007C5B0A" w:rsidP="007C5B0A">
      <w:pPr>
        <w:spacing w:after="0" w:line="240" w:lineRule="auto"/>
        <w:jc w:val="center"/>
        <w:rPr>
          <w:sz w:val="40"/>
          <w:szCs w:val="40"/>
        </w:rPr>
      </w:pPr>
      <w:r w:rsidRPr="00FB2A55">
        <w:rPr>
          <w:sz w:val="40"/>
          <w:szCs w:val="40"/>
        </w:rPr>
        <w:t>Basics &amp; Beyond with Paul Rushton</w:t>
      </w:r>
    </w:p>
    <w:p w:rsidR="007C5B0A" w:rsidRPr="00FB2A55" w:rsidRDefault="004A1614" w:rsidP="004A1614">
      <w:pPr>
        <w:spacing w:after="0" w:line="240" w:lineRule="auto"/>
        <w:rPr>
          <w:sz w:val="28"/>
          <w:szCs w:val="28"/>
        </w:rPr>
      </w:pPr>
      <w:r w:rsidRPr="00FB2A55">
        <w:rPr>
          <w:sz w:val="28"/>
          <w:szCs w:val="28"/>
        </w:rPr>
        <w:t>Paul Rushton is a Clinical Psychologist with over 20 years of clinical experience, and considered one of the leading authorities on IPT with the pacific region. He has conducted over 90 workshops on IPT, training over 2,000 practitioners in five countries, including training for the APS, AASW and PsychOz. Paul will explore how IPT is used in a pure form, and as an alternative and adjunct to other popular approaches.</w:t>
      </w:r>
    </w:p>
    <w:tbl>
      <w:tblPr>
        <w:tblStyle w:val="TableGrid"/>
        <w:tblW w:w="0" w:type="auto"/>
        <w:tblLook w:val="04A0"/>
      </w:tblPr>
      <w:tblGrid>
        <w:gridCol w:w="2235"/>
        <w:gridCol w:w="3402"/>
        <w:gridCol w:w="3605"/>
      </w:tblGrid>
      <w:tr w:rsidR="000C58DA" w:rsidTr="000C58DA">
        <w:tc>
          <w:tcPr>
            <w:tcW w:w="2235" w:type="dxa"/>
          </w:tcPr>
          <w:p w:rsidR="000C58DA" w:rsidRDefault="000C58DA" w:rsidP="004A1614">
            <w:pPr>
              <w:rPr>
                <w:sz w:val="32"/>
                <w:szCs w:val="32"/>
              </w:rPr>
            </w:pPr>
            <w:r>
              <w:rPr>
                <w:sz w:val="32"/>
                <w:szCs w:val="32"/>
              </w:rPr>
              <w:t>Date</w:t>
            </w:r>
          </w:p>
        </w:tc>
        <w:tc>
          <w:tcPr>
            <w:tcW w:w="3402" w:type="dxa"/>
          </w:tcPr>
          <w:p w:rsidR="000C58DA" w:rsidRDefault="000C58DA" w:rsidP="004A1614">
            <w:pPr>
              <w:rPr>
                <w:sz w:val="32"/>
                <w:szCs w:val="32"/>
              </w:rPr>
            </w:pPr>
            <w:r>
              <w:rPr>
                <w:sz w:val="32"/>
                <w:szCs w:val="32"/>
              </w:rPr>
              <w:t>27 &amp; 28 October 2014</w:t>
            </w:r>
          </w:p>
        </w:tc>
        <w:tc>
          <w:tcPr>
            <w:tcW w:w="3605" w:type="dxa"/>
          </w:tcPr>
          <w:p w:rsidR="000C58DA" w:rsidRDefault="000C58DA" w:rsidP="004A1614">
            <w:pPr>
              <w:rPr>
                <w:sz w:val="32"/>
                <w:szCs w:val="32"/>
              </w:rPr>
            </w:pPr>
            <w:r>
              <w:rPr>
                <w:sz w:val="32"/>
                <w:szCs w:val="32"/>
              </w:rPr>
              <w:t>9 &amp; 10 March 2015</w:t>
            </w:r>
          </w:p>
        </w:tc>
      </w:tr>
      <w:tr w:rsidR="000C58DA" w:rsidTr="000C58DA">
        <w:tc>
          <w:tcPr>
            <w:tcW w:w="2235" w:type="dxa"/>
          </w:tcPr>
          <w:p w:rsidR="000C58DA" w:rsidRDefault="000C58DA" w:rsidP="004A1614">
            <w:pPr>
              <w:rPr>
                <w:sz w:val="32"/>
                <w:szCs w:val="32"/>
              </w:rPr>
            </w:pPr>
            <w:r>
              <w:rPr>
                <w:sz w:val="32"/>
                <w:szCs w:val="32"/>
              </w:rPr>
              <w:t>Venue</w:t>
            </w:r>
          </w:p>
        </w:tc>
        <w:tc>
          <w:tcPr>
            <w:tcW w:w="3402" w:type="dxa"/>
          </w:tcPr>
          <w:p w:rsidR="000C58DA" w:rsidRDefault="000C58DA" w:rsidP="004A1614">
            <w:pPr>
              <w:rPr>
                <w:sz w:val="32"/>
                <w:szCs w:val="32"/>
              </w:rPr>
            </w:pPr>
            <w:proofErr w:type="spellStart"/>
            <w:r>
              <w:rPr>
                <w:sz w:val="32"/>
                <w:szCs w:val="32"/>
              </w:rPr>
              <w:t>Novotel</w:t>
            </w:r>
            <w:proofErr w:type="spellEnd"/>
            <w:r>
              <w:rPr>
                <w:sz w:val="32"/>
                <w:szCs w:val="32"/>
              </w:rPr>
              <w:t xml:space="preserve"> Brisbane</w:t>
            </w:r>
          </w:p>
        </w:tc>
        <w:tc>
          <w:tcPr>
            <w:tcW w:w="3605" w:type="dxa"/>
          </w:tcPr>
          <w:p w:rsidR="000C58DA" w:rsidRDefault="000C58DA" w:rsidP="004A1614">
            <w:pPr>
              <w:rPr>
                <w:sz w:val="32"/>
                <w:szCs w:val="32"/>
              </w:rPr>
            </w:pPr>
            <w:r>
              <w:rPr>
                <w:sz w:val="32"/>
                <w:szCs w:val="32"/>
              </w:rPr>
              <w:t>Melbourne – Venue to be advised</w:t>
            </w:r>
          </w:p>
        </w:tc>
      </w:tr>
    </w:tbl>
    <w:p w:rsidR="00FB2A55" w:rsidRDefault="00903511" w:rsidP="007C5B0A">
      <w:pPr>
        <w:spacing w:after="0" w:line="240" w:lineRule="auto"/>
        <w:rPr>
          <w:sz w:val="32"/>
          <w:szCs w:val="32"/>
        </w:rPr>
      </w:pPr>
      <w:r>
        <w:rPr>
          <w:sz w:val="32"/>
          <w:szCs w:val="32"/>
        </w:rPr>
        <w:t>Please circle which workshop you would like to attend.</w:t>
      </w:r>
    </w:p>
    <w:p w:rsidR="00933FA1" w:rsidRDefault="00933FA1" w:rsidP="007C5B0A">
      <w:pPr>
        <w:spacing w:after="0" w:line="240" w:lineRule="auto"/>
        <w:rPr>
          <w:sz w:val="32"/>
          <w:szCs w:val="32"/>
        </w:rPr>
      </w:pPr>
    </w:p>
    <w:p w:rsidR="007C5B0A" w:rsidRPr="00FB2A55" w:rsidRDefault="00FB2A55" w:rsidP="007C5B0A">
      <w:pPr>
        <w:spacing w:after="0" w:line="240" w:lineRule="auto"/>
        <w:rPr>
          <w:sz w:val="32"/>
          <w:szCs w:val="32"/>
        </w:rPr>
      </w:pPr>
      <w:r>
        <w:rPr>
          <w:b/>
          <w:sz w:val="28"/>
          <w:szCs w:val="28"/>
        </w:rPr>
        <w:t>C</w:t>
      </w:r>
      <w:r w:rsidR="007C5B0A" w:rsidRPr="00473AD8">
        <w:rPr>
          <w:b/>
          <w:sz w:val="28"/>
          <w:szCs w:val="28"/>
        </w:rPr>
        <w:t>ost:</w:t>
      </w:r>
      <w:r w:rsidR="007C5B0A" w:rsidRPr="00473AD8">
        <w:rPr>
          <w:sz w:val="28"/>
          <w:szCs w:val="28"/>
        </w:rPr>
        <w:t xml:space="preserve"> </w:t>
      </w:r>
      <w:r w:rsidR="004A1614">
        <w:rPr>
          <w:sz w:val="28"/>
          <w:szCs w:val="28"/>
        </w:rPr>
        <w:tab/>
      </w:r>
      <w:r w:rsidR="004A1614">
        <w:rPr>
          <w:sz w:val="28"/>
          <w:szCs w:val="28"/>
        </w:rPr>
        <w:tab/>
        <w:t>$425 early bird 90 days before the event.</w:t>
      </w:r>
    </w:p>
    <w:p w:rsidR="004A1614" w:rsidRDefault="004A1614" w:rsidP="007C5B0A">
      <w:pPr>
        <w:spacing w:after="0" w:line="240" w:lineRule="auto"/>
        <w:rPr>
          <w:sz w:val="28"/>
          <w:szCs w:val="28"/>
        </w:rPr>
      </w:pPr>
      <w:r>
        <w:rPr>
          <w:sz w:val="28"/>
          <w:szCs w:val="28"/>
        </w:rPr>
        <w:tab/>
      </w:r>
      <w:r>
        <w:rPr>
          <w:sz w:val="28"/>
          <w:szCs w:val="28"/>
        </w:rPr>
        <w:tab/>
        <w:t>$530 Full fee, $350 F/T student fee</w:t>
      </w:r>
    </w:p>
    <w:p w:rsidR="004A1614" w:rsidRDefault="004A1614" w:rsidP="007C5B0A">
      <w:pPr>
        <w:spacing w:after="0" w:line="240" w:lineRule="auto"/>
        <w:rPr>
          <w:sz w:val="28"/>
          <w:szCs w:val="28"/>
        </w:rPr>
      </w:pPr>
      <w:r>
        <w:rPr>
          <w:sz w:val="28"/>
          <w:szCs w:val="28"/>
        </w:rPr>
        <w:tab/>
      </w:r>
      <w:r>
        <w:rPr>
          <w:sz w:val="28"/>
          <w:szCs w:val="28"/>
        </w:rPr>
        <w:tab/>
        <w:t>(</w:t>
      </w:r>
      <w:proofErr w:type="gramStart"/>
      <w:r>
        <w:rPr>
          <w:sz w:val="28"/>
          <w:szCs w:val="28"/>
        </w:rPr>
        <w:t>photocopy</w:t>
      </w:r>
      <w:proofErr w:type="gramEnd"/>
      <w:r>
        <w:rPr>
          <w:sz w:val="28"/>
          <w:szCs w:val="28"/>
        </w:rPr>
        <w:t xml:space="preserve"> of Student ID required)</w:t>
      </w:r>
    </w:p>
    <w:p w:rsidR="00903511" w:rsidRDefault="00903511" w:rsidP="007C5B0A">
      <w:pPr>
        <w:spacing w:after="0" w:line="240" w:lineRule="auto"/>
        <w:rPr>
          <w:sz w:val="28"/>
          <w:szCs w:val="28"/>
        </w:rPr>
      </w:pPr>
      <w:r>
        <w:rPr>
          <w:sz w:val="28"/>
          <w:szCs w:val="28"/>
        </w:rPr>
        <w:tab/>
      </w:r>
      <w:r>
        <w:rPr>
          <w:sz w:val="28"/>
          <w:szCs w:val="28"/>
        </w:rPr>
        <w:tab/>
        <w:t xml:space="preserve">Group booking (3+) </w:t>
      </w:r>
      <w:r w:rsidR="00FB2A55">
        <w:rPr>
          <w:sz w:val="28"/>
          <w:szCs w:val="28"/>
        </w:rPr>
        <w:t>$395 each</w:t>
      </w:r>
    </w:p>
    <w:tbl>
      <w:tblPr>
        <w:tblStyle w:val="TableGrid"/>
        <w:tblW w:w="0" w:type="auto"/>
        <w:tblLook w:val="04A0"/>
      </w:tblPr>
      <w:tblGrid>
        <w:gridCol w:w="9242"/>
      </w:tblGrid>
      <w:tr w:rsidR="007C5B0A" w:rsidRPr="00473AD8" w:rsidTr="00473AD8">
        <w:tc>
          <w:tcPr>
            <w:tcW w:w="9242" w:type="dxa"/>
            <w:tcBorders>
              <w:top w:val="nil"/>
              <w:left w:val="nil"/>
              <w:right w:val="nil"/>
            </w:tcBorders>
          </w:tcPr>
          <w:p w:rsidR="007C5B0A" w:rsidRPr="00473AD8" w:rsidRDefault="00FB2A55" w:rsidP="007C5B0A">
            <w:pPr>
              <w:rPr>
                <w:sz w:val="28"/>
                <w:szCs w:val="28"/>
              </w:rPr>
            </w:pPr>
            <w:r>
              <w:rPr>
                <w:sz w:val="28"/>
                <w:szCs w:val="28"/>
              </w:rPr>
              <w:tab/>
            </w:r>
            <w:r>
              <w:rPr>
                <w:sz w:val="28"/>
                <w:szCs w:val="28"/>
              </w:rPr>
              <w:tab/>
              <w:t>(registration must arrive together)</w:t>
            </w:r>
          </w:p>
          <w:p w:rsidR="007C5B0A" w:rsidRPr="00473AD8" w:rsidRDefault="005E3924" w:rsidP="007C5B0A">
            <w:pPr>
              <w:rPr>
                <w:b/>
                <w:sz w:val="28"/>
                <w:szCs w:val="28"/>
              </w:rPr>
            </w:pPr>
            <w:r w:rsidRPr="00473AD8">
              <w:rPr>
                <w:b/>
                <w:sz w:val="28"/>
                <w:szCs w:val="28"/>
              </w:rPr>
              <w:t>Name</w:t>
            </w:r>
          </w:p>
        </w:tc>
      </w:tr>
      <w:tr w:rsidR="007C5B0A" w:rsidTr="00473AD8">
        <w:tc>
          <w:tcPr>
            <w:tcW w:w="9242" w:type="dxa"/>
            <w:tcBorders>
              <w:left w:val="nil"/>
              <w:right w:val="nil"/>
            </w:tcBorders>
          </w:tcPr>
          <w:p w:rsidR="005E3924" w:rsidRPr="004A1614" w:rsidRDefault="005E3924" w:rsidP="007C5B0A">
            <w:pPr>
              <w:rPr>
                <w:b/>
                <w:sz w:val="28"/>
                <w:szCs w:val="28"/>
              </w:rPr>
            </w:pPr>
          </w:p>
          <w:p w:rsidR="007C5B0A" w:rsidRPr="004A1614" w:rsidRDefault="004A1614" w:rsidP="007C5B0A">
            <w:pPr>
              <w:rPr>
                <w:b/>
                <w:sz w:val="28"/>
                <w:szCs w:val="28"/>
              </w:rPr>
            </w:pPr>
            <w:r>
              <w:rPr>
                <w:b/>
                <w:sz w:val="28"/>
                <w:szCs w:val="28"/>
              </w:rPr>
              <w:t>Address</w:t>
            </w:r>
          </w:p>
        </w:tc>
      </w:tr>
      <w:tr w:rsidR="007C5B0A" w:rsidTr="00473AD8">
        <w:tc>
          <w:tcPr>
            <w:tcW w:w="9242" w:type="dxa"/>
            <w:tcBorders>
              <w:left w:val="nil"/>
              <w:right w:val="nil"/>
            </w:tcBorders>
          </w:tcPr>
          <w:p w:rsidR="007C5B0A" w:rsidRPr="004A1614" w:rsidRDefault="007C5B0A" w:rsidP="007C5B0A">
            <w:pPr>
              <w:rPr>
                <w:b/>
                <w:sz w:val="28"/>
                <w:szCs w:val="28"/>
              </w:rPr>
            </w:pPr>
          </w:p>
          <w:p w:rsidR="005E3924" w:rsidRPr="004A1614" w:rsidRDefault="005E3924" w:rsidP="007C5B0A">
            <w:pPr>
              <w:rPr>
                <w:b/>
                <w:sz w:val="28"/>
                <w:szCs w:val="28"/>
              </w:rPr>
            </w:pPr>
            <w:r w:rsidRPr="004A1614">
              <w:rPr>
                <w:b/>
                <w:sz w:val="28"/>
                <w:szCs w:val="28"/>
              </w:rPr>
              <w:t>P</w:t>
            </w:r>
            <w:r w:rsidR="004A1614">
              <w:rPr>
                <w:b/>
                <w:sz w:val="28"/>
                <w:szCs w:val="28"/>
              </w:rPr>
              <w:t>rofession</w:t>
            </w:r>
          </w:p>
        </w:tc>
      </w:tr>
      <w:tr w:rsidR="007C5B0A" w:rsidTr="00473AD8">
        <w:tc>
          <w:tcPr>
            <w:tcW w:w="9242" w:type="dxa"/>
            <w:tcBorders>
              <w:left w:val="nil"/>
              <w:right w:val="nil"/>
            </w:tcBorders>
          </w:tcPr>
          <w:p w:rsidR="007C5B0A" w:rsidRPr="00473AD8" w:rsidRDefault="007C5B0A" w:rsidP="007C5B0A">
            <w:pPr>
              <w:rPr>
                <w:sz w:val="28"/>
                <w:szCs w:val="28"/>
              </w:rPr>
            </w:pPr>
          </w:p>
          <w:p w:rsidR="005E3924" w:rsidRPr="00473AD8" w:rsidRDefault="005E3924" w:rsidP="007C5B0A">
            <w:pPr>
              <w:rPr>
                <w:b/>
                <w:sz w:val="28"/>
                <w:szCs w:val="28"/>
              </w:rPr>
            </w:pPr>
            <w:r w:rsidRPr="00473AD8">
              <w:rPr>
                <w:b/>
                <w:sz w:val="28"/>
                <w:szCs w:val="28"/>
              </w:rPr>
              <w:t>Email</w:t>
            </w:r>
          </w:p>
        </w:tc>
      </w:tr>
      <w:tr w:rsidR="005E3924" w:rsidTr="00473AD8">
        <w:tc>
          <w:tcPr>
            <w:tcW w:w="9242" w:type="dxa"/>
            <w:tcBorders>
              <w:left w:val="nil"/>
              <w:right w:val="nil"/>
            </w:tcBorders>
          </w:tcPr>
          <w:p w:rsidR="005E3924" w:rsidRPr="00473AD8" w:rsidRDefault="005E3924" w:rsidP="007C5B0A">
            <w:pPr>
              <w:rPr>
                <w:sz w:val="28"/>
                <w:szCs w:val="28"/>
              </w:rPr>
            </w:pPr>
          </w:p>
          <w:p w:rsidR="005E3924" w:rsidRPr="00473AD8" w:rsidRDefault="005E3924" w:rsidP="007C5B0A">
            <w:pPr>
              <w:rPr>
                <w:b/>
                <w:sz w:val="28"/>
                <w:szCs w:val="28"/>
              </w:rPr>
            </w:pPr>
            <w:r w:rsidRPr="00473AD8">
              <w:rPr>
                <w:b/>
                <w:sz w:val="28"/>
                <w:szCs w:val="28"/>
              </w:rPr>
              <w:t>Phone</w:t>
            </w:r>
          </w:p>
        </w:tc>
      </w:tr>
      <w:tr w:rsidR="005E3924" w:rsidTr="00473AD8">
        <w:tc>
          <w:tcPr>
            <w:tcW w:w="9242" w:type="dxa"/>
            <w:tcBorders>
              <w:left w:val="nil"/>
              <w:right w:val="nil"/>
            </w:tcBorders>
          </w:tcPr>
          <w:p w:rsidR="005E3924" w:rsidRPr="00473AD8" w:rsidRDefault="005E3924" w:rsidP="007C5B0A">
            <w:pPr>
              <w:rPr>
                <w:sz w:val="28"/>
                <w:szCs w:val="28"/>
              </w:rPr>
            </w:pPr>
          </w:p>
          <w:p w:rsidR="00FB2A55" w:rsidRPr="00473AD8" w:rsidRDefault="005E3924" w:rsidP="007C5B0A">
            <w:pPr>
              <w:rPr>
                <w:sz w:val="28"/>
                <w:szCs w:val="28"/>
              </w:rPr>
            </w:pPr>
            <w:r w:rsidRPr="00473AD8">
              <w:rPr>
                <w:b/>
                <w:sz w:val="28"/>
                <w:szCs w:val="28"/>
              </w:rPr>
              <w:t>Special Requirements</w:t>
            </w:r>
            <w:r w:rsidRPr="00473AD8">
              <w:rPr>
                <w:sz w:val="28"/>
                <w:szCs w:val="28"/>
              </w:rPr>
              <w:t xml:space="preserve"> (dietary, mobility, access, etc)</w:t>
            </w:r>
          </w:p>
        </w:tc>
      </w:tr>
    </w:tbl>
    <w:p w:rsidR="007C5B0A" w:rsidRDefault="007C5B0A" w:rsidP="00FB2A55">
      <w:pPr>
        <w:spacing w:after="0" w:line="240" w:lineRule="auto"/>
        <w:rPr>
          <w:b/>
          <w:sz w:val="28"/>
          <w:szCs w:val="28"/>
          <w:u w:val="single"/>
        </w:rPr>
      </w:pPr>
    </w:p>
    <w:p w:rsidR="00FB2A55" w:rsidRPr="00FB2A55" w:rsidRDefault="00FB2A55" w:rsidP="00FB2A55">
      <w:pPr>
        <w:shd w:val="clear" w:color="auto" w:fill="D9D9D9" w:themeFill="background1" w:themeFillShade="D9"/>
        <w:spacing w:after="0" w:line="480" w:lineRule="auto"/>
        <w:rPr>
          <w:rFonts w:ascii="Arial" w:eastAsia="Times New Roman" w:hAnsi="Arial" w:cs="Arial"/>
          <w:sz w:val="24"/>
          <w:szCs w:val="24"/>
        </w:rPr>
      </w:pPr>
      <w:r w:rsidRPr="00FB2A55">
        <w:rPr>
          <w:rFonts w:ascii="Arial" w:eastAsia="Times New Roman" w:hAnsi="Arial" w:cs="Arial"/>
          <w:sz w:val="24"/>
          <w:szCs w:val="24"/>
        </w:rPr>
        <w:t xml:space="preserve">Payment method:   Visa    </w:t>
      </w:r>
      <w:proofErr w:type="spellStart"/>
      <w:r w:rsidRPr="00FB2A55">
        <w:rPr>
          <w:rFonts w:ascii="Arial" w:eastAsia="Times New Roman" w:hAnsi="Arial" w:cs="Arial"/>
          <w:sz w:val="24"/>
          <w:szCs w:val="24"/>
        </w:rPr>
        <w:t>Mastercard</w:t>
      </w:r>
      <w:proofErr w:type="spellEnd"/>
      <w:r w:rsidRPr="00FB2A55">
        <w:rPr>
          <w:rFonts w:ascii="Arial" w:eastAsia="Times New Roman" w:hAnsi="Arial" w:cs="Arial"/>
          <w:sz w:val="24"/>
          <w:szCs w:val="24"/>
        </w:rPr>
        <w:t xml:space="preserve">   Cheque   (payable to PRA Consulting)</w:t>
      </w:r>
    </w:p>
    <w:p w:rsidR="00FB2A55" w:rsidRPr="00FB2A55" w:rsidRDefault="00FB2A55" w:rsidP="00FB2A55">
      <w:pPr>
        <w:shd w:val="clear" w:color="auto" w:fill="D9D9D9" w:themeFill="background1" w:themeFillShade="D9"/>
        <w:spacing w:after="0" w:line="480" w:lineRule="auto"/>
        <w:rPr>
          <w:rFonts w:ascii="Arial" w:eastAsia="Times New Roman" w:hAnsi="Arial" w:cs="Arial"/>
          <w:sz w:val="24"/>
          <w:szCs w:val="24"/>
        </w:rPr>
      </w:pPr>
      <w:r w:rsidRPr="00FB2A55">
        <w:rPr>
          <w:rFonts w:ascii="Arial" w:eastAsia="Times New Roman" w:hAnsi="Arial" w:cs="Arial"/>
          <w:sz w:val="24"/>
          <w:szCs w:val="24"/>
        </w:rPr>
        <w:t xml:space="preserve">Cardholder’s name:                                   </w:t>
      </w:r>
      <w:r w:rsidRPr="00FB2A55">
        <w:rPr>
          <w:rFonts w:ascii="Arial" w:eastAsia="Times New Roman" w:hAnsi="Arial" w:cs="Arial"/>
          <w:sz w:val="24"/>
          <w:szCs w:val="24"/>
        </w:rPr>
        <w:tab/>
        <w:t>Card number:</w:t>
      </w:r>
    </w:p>
    <w:p w:rsidR="00FB2A55" w:rsidRPr="00FB2A55" w:rsidRDefault="00FB2A55" w:rsidP="00FB2A55">
      <w:pPr>
        <w:shd w:val="clear" w:color="auto" w:fill="D9D9D9" w:themeFill="background1" w:themeFillShade="D9"/>
        <w:spacing w:after="0" w:line="480" w:lineRule="auto"/>
        <w:rPr>
          <w:rFonts w:ascii="Arial" w:eastAsia="Times New Roman" w:hAnsi="Arial" w:cs="Arial"/>
          <w:sz w:val="24"/>
          <w:szCs w:val="24"/>
        </w:rPr>
      </w:pPr>
      <w:r w:rsidRPr="00FB2A55">
        <w:rPr>
          <w:rFonts w:ascii="Arial" w:eastAsia="Times New Roman" w:hAnsi="Arial" w:cs="Arial"/>
          <w:sz w:val="24"/>
          <w:szCs w:val="24"/>
        </w:rPr>
        <w:t xml:space="preserve">Card </w:t>
      </w:r>
      <w:proofErr w:type="gramStart"/>
      <w:r w:rsidRPr="00FB2A55">
        <w:rPr>
          <w:rFonts w:ascii="Arial" w:eastAsia="Times New Roman" w:hAnsi="Arial" w:cs="Arial"/>
          <w:sz w:val="24"/>
          <w:szCs w:val="24"/>
        </w:rPr>
        <w:t>expiry  (</w:t>
      </w:r>
      <w:proofErr w:type="gramEnd"/>
      <w:r w:rsidRPr="00FB2A55">
        <w:rPr>
          <w:rFonts w:ascii="Arial" w:eastAsia="Times New Roman" w:hAnsi="Arial" w:cs="Arial"/>
          <w:sz w:val="24"/>
          <w:szCs w:val="24"/>
        </w:rPr>
        <w:t>mm/</w:t>
      </w:r>
      <w:proofErr w:type="spellStart"/>
      <w:r w:rsidRPr="00FB2A55">
        <w:rPr>
          <w:rFonts w:ascii="Arial" w:eastAsia="Times New Roman" w:hAnsi="Arial" w:cs="Arial"/>
          <w:sz w:val="24"/>
          <w:szCs w:val="24"/>
        </w:rPr>
        <w:t>yy</w:t>
      </w:r>
      <w:proofErr w:type="spellEnd"/>
      <w:r w:rsidRPr="00FB2A55">
        <w:rPr>
          <w:rFonts w:ascii="Arial" w:eastAsia="Times New Roman" w:hAnsi="Arial" w:cs="Arial"/>
          <w:sz w:val="24"/>
          <w:szCs w:val="24"/>
        </w:rPr>
        <w:t xml:space="preserve">):   </w:t>
      </w:r>
      <w:r w:rsidRPr="00FB2A55">
        <w:rPr>
          <w:rFonts w:ascii="Arial" w:eastAsia="Times New Roman" w:hAnsi="Arial" w:cs="Arial"/>
          <w:sz w:val="24"/>
          <w:szCs w:val="24"/>
        </w:rPr>
        <w:tab/>
      </w:r>
      <w:r w:rsidRPr="00FB2A55">
        <w:rPr>
          <w:rFonts w:ascii="Arial" w:eastAsia="Times New Roman" w:hAnsi="Arial" w:cs="Arial"/>
          <w:sz w:val="24"/>
          <w:szCs w:val="24"/>
        </w:rPr>
        <w:tab/>
      </w:r>
      <w:r w:rsidRPr="00FB2A55">
        <w:rPr>
          <w:rFonts w:ascii="Arial" w:eastAsia="Times New Roman" w:hAnsi="Arial" w:cs="Arial"/>
          <w:sz w:val="24"/>
          <w:szCs w:val="24"/>
        </w:rPr>
        <w:tab/>
      </w:r>
      <w:r w:rsidRPr="00FB2A55">
        <w:rPr>
          <w:rFonts w:ascii="Arial" w:eastAsia="Times New Roman" w:hAnsi="Arial" w:cs="Arial"/>
          <w:sz w:val="24"/>
          <w:szCs w:val="24"/>
        </w:rPr>
        <w:tab/>
        <w:t xml:space="preserve">Signature </w:t>
      </w:r>
    </w:p>
    <w:p w:rsidR="00FB2A55" w:rsidRDefault="00FB2A55" w:rsidP="00FB2A55">
      <w:pPr>
        <w:shd w:val="clear" w:color="auto" w:fill="D9D9D9" w:themeFill="background1" w:themeFillShade="D9"/>
        <w:spacing w:after="0" w:line="360" w:lineRule="auto"/>
        <w:rPr>
          <w:rFonts w:ascii="Arial" w:eastAsia="Times New Roman" w:hAnsi="Arial" w:cs="Arial"/>
          <w:b/>
          <w:sz w:val="24"/>
          <w:szCs w:val="24"/>
        </w:rPr>
      </w:pPr>
      <w:r w:rsidRPr="00FB2A55">
        <w:rPr>
          <w:rFonts w:ascii="Arial" w:eastAsia="Times New Roman" w:hAnsi="Arial" w:cs="Arial"/>
          <w:b/>
          <w:sz w:val="24"/>
          <w:szCs w:val="24"/>
        </w:rPr>
        <w:t xml:space="preserve">Send this form to PRA Consulting, PO Box 450 Mermaid Beach </w:t>
      </w:r>
      <w:r>
        <w:rPr>
          <w:rFonts w:ascii="Arial" w:eastAsia="Times New Roman" w:hAnsi="Arial" w:cs="Arial"/>
          <w:b/>
          <w:sz w:val="24"/>
          <w:szCs w:val="24"/>
        </w:rPr>
        <w:t xml:space="preserve">Qld </w:t>
      </w:r>
      <w:r w:rsidRPr="00FB2A55">
        <w:rPr>
          <w:rFonts w:ascii="Arial" w:eastAsia="Times New Roman" w:hAnsi="Arial" w:cs="Arial"/>
          <w:b/>
          <w:sz w:val="24"/>
          <w:szCs w:val="24"/>
        </w:rPr>
        <w:t>4218 or</w:t>
      </w:r>
    </w:p>
    <w:p w:rsidR="00FB2A55" w:rsidRPr="00FB2A55" w:rsidRDefault="00FB2A55" w:rsidP="00FB2A55">
      <w:pPr>
        <w:shd w:val="clear" w:color="auto" w:fill="D9D9D9" w:themeFill="background1" w:themeFillShade="D9"/>
        <w:spacing w:after="0" w:line="360" w:lineRule="auto"/>
        <w:rPr>
          <w:rFonts w:ascii="Arial" w:eastAsia="Times New Roman" w:hAnsi="Arial" w:cs="Arial"/>
          <w:b/>
          <w:sz w:val="24"/>
          <w:szCs w:val="24"/>
        </w:rPr>
      </w:pPr>
      <w:r>
        <w:rPr>
          <w:rFonts w:ascii="Arial" w:eastAsia="Times New Roman" w:hAnsi="Arial" w:cs="Arial"/>
          <w:b/>
          <w:sz w:val="24"/>
          <w:szCs w:val="24"/>
        </w:rPr>
        <w:t>Fax: 07 55</w:t>
      </w:r>
      <w:r w:rsidRPr="00FB2A55">
        <w:rPr>
          <w:rFonts w:ascii="Arial" w:eastAsia="Times New Roman" w:hAnsi="Arial" w:cs="Arial"/>
          <w:b/>
          <w:sz w:val="24"/>
          <w:szCs w:val="24"/>
        </w:rPr>
        <w:t>26</w:t>
      </w:r>
      <w:r>
        <w:rPr>
          <w:rFonts w:ascii="Arial" w:eastAsia="Times New Roman" w:hAnsi="Arial" w:cs="Arial"/>
          <w:b/>
          <w:sz w:val="24"/>
          <w:szCs w:val="24"/>
        </w:rPr>
        <w:t xml:space="preserve"> </w:t>
      </w:r>
      <w:r w:rsidRPr="00FB2A55">
        <w:rPr>
          <w:rFonts w:ascii="Arial" w:eastAsia="Times New Roman" w:hAnsi="Arial" w:cs="Arial"/>
          <w:b/>
          <w:sz w:val="24"/>
          <w:szCs w:val="24"/>
        </w:rPr>
        <w:t>1414</w:t>
      </w:r>
      <w:r>
        <w:rPr>
          <w:rFonts w:ascii="Arial" w:eastAsia="Times New Roman" w:hAnsi="Arial" w:cs="Arial"/>
          <w:b/>
          <w:sz w:val="24"/>
          <w:szCs w:val="24"/>
        </w:rPr>
        <w:t xml:space="preserve"> or email: wendyrushton@praconsulting.com.au</w:t>
      </w:r>
    </w:p>
    <w:p w:rsidR="00FB2A55" w:rsidRPr="00FB2A55" w:rsidRDefault="00FB2A55" w:rsidP="00FB2A55">
      <w:pPr>
        <w:spacing w:after="0" w:line="240" w:lineRule="auto"/>
        <w:rPr>
          <w:b/>
          <w:sz w:val="24"/>
          <w:szCs w:val="24"/>
          <w:u w:val="single"/>
        </w:rPr>
      </w:pPr>
      <w:r w:rsidRPr="00FB2A55">
        <w:rPr>
          <w:rFonts w:ascii="Arial" w:eastAsia="Times New Roman" w:hAnsi="Arial" w:cs="Arial"/>
          <w:b/>
          <w:sz w:val="24"/>
          <w:szCs w:val="24"/>
        </w:rPr>
        <w:t>A receipt will be sent upon processing. Refunds l</w:t>
      </w:r>
      <w:r w:rsidR="00933FA1">
        <w:rPr>
          <w:rFonts w:ascii="Arial" w:eastAsia="Times New Roman" w:hAnsi="Arial" w:cs="Arial"/>
          <w:b/>
          <w:sz w:val="24"/>
          <w:szCs w:val="24"/>
        </w:rPr>
        <w:t>ess an administrative fee of $110</w:t>
      </w:r>
      <w:r w:rsidRPr="00FB2A55">
        <w:rPr>
          <w:rFonts w:ascii="Arial" w:eastAsia="Times New Roman" w:hAnsi="Arial" w:cs="Arial"/>
          <w:b/>
          <w:sz w:val="24"/>
          <w:szCs w:val="24"/>
        </w:rPr>
        <w:t xml:space="preserve"> are accepted for cancellations received 15 working days prior to each event.</w:t>
      </w:r>
    </w:p>
    <w:sectPr w:rsidR="00FB2A55" w:rsidRPr="00FB2A55" w:rsidSect="005E3924">
      <w:pgSz w:w="11906" w:h="16838"/>
      <w:pgMar w:top="851"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B0A"/>
    <w:rsid w:val="000C58DA"/>
    <w:rsid w:val="00463558"/>
    <w:rsid w:val="00473AD8"/>
    <w:rsid w:val="00480733"/>
    <w:rsid w:val="004A1614"/>
    <w:rsid w:val="005E3924"/>
    <w:rsid w:val="007C5B0A"/>
    <w:rsid w:val="008535CC"/>
    <w:rsid w:val="00903511"/>
    <w:rsid w:val="00933FA1"/>
    <w:rsid w:val="00E51722"/>
    <w:rsid w:val="00FA347E"/>
    <w:rsid w:val="00FB2A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5B0A"/>
    <w:rPr>
      <w:color w:val="0000FF" w:themeColor="hyperlink"/>
      <w:u w:val="single"/>
    </w:rPr>
  </w:style>
  <w:style w:type="paragraph" w:styleId="BalloonText">
    <w:name w:val="Balloon Text"/>
    <w:basedOn w:val="Normal"/>
    <w:link w:val="BalloonTextChar"/>
    <w:uiPriority w:val="99"/>
    <w:semiHidden/>
    <w:unhideWhenUsed/>
    <w:rsid w:val="00480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F5276.D91982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lutkins</dc:creator>
  <cp:lastModifiedBy>Wendy Rushton</cp:lastModifiedBy>
  <cp:revision>2</cp:revision>
  <dcterms:created xsi:type="dcterms:W3CDTF">2014-04-09T01:03:00Z</dcterms:created>
  <dcterms:modified xsi:type="dcterms:W3CDTF">2014-04-09T01:03:00Z</dcterms:modified>
</cp:coreProperties>
</file>